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5A1C0" w14:textId="77777777" w:rsidR="00A84EB4" w:rsidRPr="00A84EB4" w:rsidRDefault="00A84EB4" w:rsidP="00A84EB4">
      <w:pPr>
        <w:jc w:val="both"/>
        <w:rPr>
          <w:szCs w:val="24"/>
          <w:lang w:val="hr-HR"/>
        </w:rPr>
      </w:pPr>
      <w:r w:rsidRPr="00A84EB4">
        <w:rPr>
          <w:noProof/>
          <w:szCs w:val="24"/>
          <w:lang w:val="hr-HR"/>
        </w:rPr>
        <w:drawing>
          <wp:inline distT="0" distB="0" distL="0" distR="0" wp14:anchorId="3B36F061" wp14:editId="45B08B6F">
            <wp:extent cx="1562100" cy="14859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A787F2" w14:textId="77777777" w:rsidR="00EA67C6" w:rsidRPr="005F0610" w:rsidRDefault="00EA67C6" w:rsidP="00EA67C6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7553D9">
        <w:rPr>
          <w:rFonts w:ascii="Times New Roman" w:hAnsi="Times New Roman" w:cs="Times New Roman"/>
          <w:sz w:val="24"/>
          <w:szCs w:val="24"/>
        </w:rPr>
        <w:t xml:space="preserve">KLASA: </w:t>
      </w:r>
      <w:r>
        <w:rPr>
          <w:rFonts w:ascii="Times New Roman" w:hAnsi="Times New Roman" w:cs="Times New Roman"/>
          <w:sz w:val="24"/>
          <w:szCs w:val="24"/>
        </w:rPr>
        <w:t>363-02/25-01/2</w:t>
      </w:r>
    </w:p>
    <w:p w14:paraId="481711AD" w14:textId="5A1538E0" w:rsidR="00EA67C6" w:rsidRPr="00FF510D" w:rsidRDefault="00EA67C6" w:rsidP="00EA67C6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FF510D">
        <w:rPr>
          <w:rFonts w:ascii="Times New Roman" w:hAnsi="Times New Roman" w:cs="Times New Roman"/>
          <w:sz w:val="24"/>
          <w:szCs w:val="24"/>
        </w:rPr>
        <w:t xml:space="preserve">URBROJ: </w:t>
      </w:r>
      <w:r>
        <w:rPr>
          <w:rFonts w:ascii="Times New Roman" w:hAnsi="Times New Roman" w:cs="Times New Roman"/>
          <w:sz w:val="24"/>
          <w:szCs w:val="24"/>
        </w:rPr>
        <w:t>2182-02-25-</w:t>
      </w:r>
      <w:r>
        <w:rPr>
          <w:rFonts w:ascii="Times New Roman" w:hAnsi="Times New Roman" w:cs="Times New Roman"/>
          <w:sz w:val="24"/>
          <w:szCs w:val="24"/>
        </w:rPr>
        <w:t>2</w:t>
      </w:r>
    </w:p>
    <w:p w14:paraId="380DED9E" w14:textId="77777777" w:rsidR="00EA67C6" w:rsidRPr="00FF510D" w:rsidRDefault="00EA67C6" w:rsidP="00EA67C6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FF510D">
        <w:rPr>
          <w:rFonts w:ascii="Times New Roman" w:hAnsi="Times New Roman" w:cs="Times New Roman"/>
          <w:sz w:val="24"/>
          <w:szCs w:val="24"/>
        </w:rPr>
        <w:t xml:space="preserve">Oklaj, </w:t>
      </w:r>
      <w:r>
        <w:rPr>
          <w:rFonts w:ascii="Times New Roman" w:hAnsi="Times New Roman" w:cs="Times New Roman"/>
          <w:sz w:val="24"/>
          <w:szCs w:val="24"/>
        </w:rPr>
        <w:t>18. ožujka 2025.</w:t>
      </w:r>
    </w:p>
    <w:p w14:paraId="74003BCF" w14:textId="77777777" w:rsidR="00A84EB4" w:rsidRDefault="00A84EB4" w:rsidP="00A84EB4">
      <w:pPr>
        <w:rPr>
          <w:szCs w:val="24"/>
          <w:lang w:val="hr-HR"/>
        </w:rPr>
      </w:pPr>
    </w:p>
    <w:p w14:paraId="6C0BC179" w14:textId="77777777" w:rsidR="00A84EB4" w:rsidRPr="00A84EB4" w:rsidRDefault="00A84EB4" w:rsidP="00A84EB4">
      <w:pPr>
        <w:rPr>
          <w:szCs w:val="24"/>
          <w:lang w:val="hr-HR"/>
        </w:rPr>
      </w:pPr>
    </w:p>
    <w:p w14:paraId="0DCC8B21" w14:textId="5D92B061" w:rsidR="00A84EB4" w:rsidRPr="00A84EB4" w:rsidRDefault="00A84EB4" w:rsidP="00A84EB4">
      <w:pPr>
        <w:jc w:val="both"/>
        <w:rPr>
          <w:szCs w:val="24"/>
          <w:lang w:val="hr-HR"/>
        </w:rPr>
      </w:pPr>
      <w:r w:rsidRPr="00A84EB4">
        <w:rPr>
          <w:szCs w:val="24"/>
          <w:lang w:val="hr-HR"/>
        </w:rPr>
        <w:t xml:space="preserve">Na temelju članka 173. stavak 3. Zakona o gospodarenju otpadom (NN </w:t>
      </w:r>
      <w:hyperlink r:id="rId6" w:history="1">
        <w:r w:rsidRPr="00A84EB4">
          <w:rPr>
            <w:szCs w:val="24"/>
            <w:lang w:val="hr-HR"/>
          </w:rPr>
          <w:t>84/21</w:t>
        </w:r>
      </w:hyperlink>
      <w:r w:rsidR="00F54CDD">
        <w:rPr>
          <w:szCs w:val="24"/>
          <w:lang w:val="hr-HR"/>
        </w:rPr>
        <w:t xml:space="preserve"> i</w:t>
      </w:r>
      <w:r w:rsidRPr="00A84EB4">
        <w:rPr>
          <w:szCs w:val="24"/>
          <w:lang w:val="hr-HR"/>
        </w:rPr>
        <w:t> </w:t>
      </w:r>
      <w:hyperlink r:id="rId7" w:history="1">
        <w:r w:rsidRPr="00A84EB4">
          <w:rPr>
            <w:szCs w:val="24"/>
            <w:lang w:val="hr-HR"/>
          </w:rPr>
          <w:t>142/23</w:t>
        </w:r>
      </w:hyperlink>
      <w:r w:rsidRPr="00A84EB4">
        <w:rPr>
          <w:szCs w:val="24"/>
          <w:lang w:val="hr-HR"/>
        </w:rPr>
        <w:t xml:space="preserve">) i članka 25. stavak 2. Statuta Općine Promina (Službeno glasilo Općine Promina </w:t>
      </w:r>
      <w:r w:rsidR="00593F4F">
        <w:rPr>
          <w:szCs w:val="24"/>
          <w:lang w:val="hr-HR"/>
        </w:rPr>
        <w:t>13/24</w:t>
      </w:r>
      <w:r w:rsidRPr="00A84EB4">
        <w:rPr>
          <w:szCs w:val="24"/>
          <w:lang w:val="hr-HR"/>
        </w:rPr>
        <w:t xml:space="preserve">), Općinsko vijeće Općine Promina, na svojoj </w:t>
      </w:r>
      <w:r w:rsidR="00593F4F">
        <w:rPr>
          <w:szCs w:val="24"/>
          <w:lang w:val="hr-HR"/>
        </w:rPr>
        <w:t>23</w:t>
      </w:r>
      <w:r w:rsidRPr="00A84EB4">
        <w:rPr>
          <w:szCs w:val="24"/>
          <w:lang w:val="hr-HR"/>
        </w:rPr>
        <w:t>. sjednici, održanoj .</w:t>
      </w:r>
      <w:r w:rsidR="00593F4F">
        <w:rPr>
          <w:szCs w:val="24"/>
          <w:lang w:val="hr-HR"/>
        </w:rPr>
        <w:t xml:space="preserve"> ožujka</w:t>
      </w:r>
      <w:r w:rsidRPr="00A84EB4">
        <w:rPr>
          <w:szCs w:val="24"/>
          <w:lang w:val="hr-HR"/>
        </w:rPr>
        <w:t xml:space="preserve"> 202</w:t>
      </w:r>
      <w:r w:rsidR="00593F4F">
        <w:rPr>
          <w:szCs w:val="24"/>
          <w:lang w:val="hr-HR"/>
        </w:rPr>
        <w:t>5</w:t>
      </w:r>
      <w:r w:rsidRPr="00A84EB4">
        <w:rPr>
          <w:szCs w:val="24"/>
          <w:lang w:val="hr-HR"/>
        </w:rPr>
        <w:t>. godine, donosi</w:t>
      </w:r>
    </w:p>
    <w:p w14:paraId="7B0216E6" w14:textId="77777777" w:rsidR="00A84EB4" w:rsidRPr="00A84EB4" w:rsidRDefault="00A84EB4" w:rsidP="00A84EB4">
      <w:pPr>
        <w:jc w:val="both"/>
        <w:rPr>
          <w:szCs w:val="24"/>
          <w:lang w:val="hr-HR"/>
        </w:rPr>
      </w:pPr>
    </w:p>
    <w:p w14:paraId="1A357250" w14:textId="77777777" w:rsidR="00A84EB4" w:rsidRPr="00A84EB4" w:rsidRDefault="00A84EB4" w:rsidP="00A84EB4">
      <w:pPr>
        <w:rPr>
          <w:szCs w:val="24"/>
          <w:lang w:val="hr-HR"/>
        </w:rPr>
      </w:pPr>
    </w:p>
    <w:p w14:paraId="0F6F2B2D" w14:textId="77777777" w:rsidR="00A84EB4" w:rsidRPr="00A84EB4" w:rsidRDefault="00A84EB4" w:rsidP="00A84EB4">
      <w:pPr>
        <w:jc w:val="center"/>
        <w:rPr>
          <w:b/>
          <w:szCs w:val="24"/>
          <w:lang w:val="hr-HR"/>
        </w:rPr>
      </w:pPr>
      <w:r w:rsidRPr="00A84EB4">
        <w:rPr>
          <w:b/>
          <w:szCs w:val="24"/>
          <w:lang w:val="hr-HR"/>
        </w:rPr>
        <w:t>Z A K L J U Č A K</w:t>
      </w:r>
    </w:p>
    <w:p w14:paraId="36D81518" w14:textId="15F29F0A" w:rsidR="00A84EB4" w:rsidRPr="00A84EB4" w:rsidRDefault="00A84EB4" w:rsidP="00A84EB4">
      <w:pPr>
        <w:jc w:val="center"/>
        <w:rPr>
          <w:b/>
          <w:szCs w:val="24"/>
          <w:lang w:val="hr-HR"/>
        </w:rPr>
      </w:pPr>
      <w:r w:rsidRPr="00A84EB4">
        <w:rPr>
          <w:b/>
          <w:szCs w:val="24"/>
          <w:lang w:val="hr-HR"/>
        </w:rPr>
        <w:t>o prihvaćanju izvješća o izvršenju plana gospodarenja otpadom Općine Promina za 202</w:t>
      </w:r>
      <w:r w:rsidR="00593F4F">
        <w:rPr>
          <w:b/>
          <w:szCs w:val="24"/>
          <w:lang w:val="hr-HR"/>
        </w:rPr>
        <w:t>4</w:t>
      </w:r>
      <w:r w:rsidRPr="00A84EB4">
        <w:rPr>
          <w:b/>
          <w:szCs w:val="24"/>
          <w:lang w:val="hr-HR"/>
        </w:rPr>
        <w:t>. godinu</w:t>
      </w:r>
    </w:p>
    <w:p w14:paraId="1AAE18F5" w14:textId="77777777" w:rsidR="00A84EB4" w:rsidRPr="00A84EB4" w:rsidRDefault="00A84EB4" w:rsidP="00A84EB4">
      <w:pPr>
        <w:jc w:val="center"/>
        <w:rPr>
          <w:szCs w:val="24"/>
          <w:lang w:val="hr-HR"/>
        </w:rPr>
      </w:pPr>
      <w:r w:rsidRPr="00A84EB4">
        <w:rPr>
          <w:szCs w:val="24"/>
          <w:lang w:val="hr-HR"/>
        </w:rPr>
        <w:t xml:space="preserve"> </w:t>
      </w:r>
    </w:p>
    <w:p w14:paraId="24001D50" w14:textId="77777777" w:rsidR="00A84EB4" w:rsidRPr="00A84EB4" w:rsidRDefault="00A84EB4" w:rsidP="00A84EB4">
      <w:pPr>
        <w:rPr>
          <w:szCs w:val="24"/>
          <w:lang w:val="hr-HR"/>
        </w:rPr>
      </w:pPr>
    </w:p>
    <w:p w14:paraId="33714348" w14:textId="77777777" w:rsidR="00A84EB4" w:rsidRPr="00A84EB4" w:rsidRDefault="00A84EB4" w:rsidP="00A84EB4">
      <w:pPr>
        <w:rPr>
          <w:szCs w:val="24"/>
          <w:lang w:val="hr-HR"/>
        </w:rPr>
      </w:pPr>
    </w:p>
    <w:p w14:paraId="1B2EE3FF" w14:textId="46A53C84" w:rsidR="00A84EB4" w:rsidRPr="00A84EB4" w:rsidRDefault="00A84EB4" w:rsidP="00A84EB4">
      <w:pPr>
        <w:numPr>
          <w:ilvl w:val="0"/>
          <w:numId w:val="1"/>
        </w:numPr>
        <w:rPr>
          <w:szCs w:val="24"/>
          <w:lang w:val="hr-HR"/>
        </w:rPr>
      </w:pPr>
      <w:r w:rsidRPr="00A84EB4">
        <w:rPr>
          <w:szCs w:val="24"/>
          <w:lang w:val="hr-HR"/>
        </w:rPr>
        <w:t>Prihvaća se Izvješće o izvršenju plana gospodarenja otpadom Općine Promina za 202</w:t>
      </w:r>
      <w:r w:rsidR="00593F4F">
        <w:rPr>
          <w:szCs w:val="24"/>
          <w:lang w:val="hr-HR"/>
        </w:rPr>
        <w:t>4</w:t>
      </w:r>
      <w:r w:rsidRPr="00A84EB4">
        <w:rPr>
          <w:szCs w:val="24"/>
          <w:lang w:val="hr-HR"/>
        </w:rPr>
        <w:t>. godinu</w:t>
      </w:r>
    </w:p>
    <w:p w14:paraId="70ED6202" w14:textId="77777777" w:rsidR="00A84EB4" w:rsidRPr="00A84EB4" w:rsidRDefault="00A84EB4" w:rsidP="00A84EB4">
      <w:pPr>
        <w:rPr>
          <w:szCs w:val="24"/>
          <w:lang w:val="hr-HR"/>
        </w:rPr>
      </w:pPr>
    </w:p>
    <w:p w14:paraId="5DD5E5A7" w14:textId="77777777" w:rsidR="00A84EB4" w:rsidRPr="00A84EB4" w:rsidRDefault="00A84EB4" w:rsidP="00A84EB4">
      <w:pPr>
        <w:numPr>
          <w:ilvl w:val="0"/>
          <w:numId w:val="1"/>
        </w:numPr>
        <w:rPr>
          <w:szCs w:val="24"/>
          <w:lang w:val="hr-HR"/>
        </w:rPr>
      </w:pPr>
      <w:r w:rsidRPr="00A84EB4">
        <w:rPr>
          <w:szCs w:val="24"/>
          <w:lang w:val="hr-HR"/>
        </w:rPr>
        <w:t>Izvješće iz točke 1. čini sastavni dio ovog Zaključka.</w:t>
      </w:r>
    </w:p>
    <w:p w14:paraId="71D82C7A" w14:textId="77777777" w:rsidR="00A84EB4" w:rsidRPr="00A84EB4" w:rsidRDefault="00A84EB4" w:rsidP="00A84EB4">
      <w:pPr>
        <w:rPr>
          <w:szCs w:val="24"/>
          <w:lang w:val="hr-HR"/>
        </w:rPr>
      </w:pPr>
    </w:p>
    <w:p w14:paraId="0D2F4B58" w14:textId="77777777" w:rsidR="00A84EB4" w:rsidRPr="00A84EB4" w:rsidRDefault="00A84EB4" w:rsidP="00A84EB4">
      <w:pPr>
        <w:numPr>
          <w:ilvl w:val="0"/>
          <w:numId w:val="1"/>
        </w:numPr>
        <w:rPr>
          <w:szCs w:val="24"/>
          <w:lang w:val="hr-HR"/>
        </w:rPr>
      </w:pPr>
      <w:r w:rsidRPr="00A84EB4">
        <w:rPr>
          <w:szCs w:val="24"/>
          <w:lang w:val="hr-HR"/>
        </w:rPr>
        <w:t>Ovaj Zaključak stupa na snagu osmog dana od dana objave u Službenom glasilu Općine Promina.</w:t>
      </w:r>
    </w:p>
    <w:p w14:paraId="6A6A2EBB" w14:textId="77777777" w:rsidR="00A84EB4" w:rsidRPr="00A84EB4" w:rsidRDefault="00A84EB4" w:rsidP="00A84EB4">
      <w:pPr>
        <w:rPr>
          <w:szCs w:val="24"/>
          <w:lang w:val="hr-HR"/>
        </w:rPr>
      </w:pPr>
    </w:p>
    <w:p w14:paraId="068FABE1" w14:textId="77777777" w:rsidR="00A84EB4" w:rsidRPr="00A84EB4" w:rsidRDefault="00A84EB4" w:rsidP="00A84EB4">
      <w:pPr>
        <w:rPr>
          <w:szCs w:val="24"/>
          <w:lang w:val="hr-HR"/>
        </w:rPr>
      </w:pPr>
    </w:p>
    <w:p w14:paraId="50C19873" w14:textId="77777777" w:rsidR="00A84EB4" w:rsidRPr="00A84EB4" w:rsidRDefault="00A84EB4" w:rsidP="00A84EB4">
      <w:pPr>
        <w:ind w:left="900"/>
        <w:jc w:val="center"/>
        <w:rPr>
          <w:szCs w:val="24"/>
          <w:lang w:val="hr-HR"/>
        </w:rPr>
      </w:pPr>
      <w:r w:rsidRPr="00A84EB4">
        <w:rPr>
          <w:szCs w:val="24"/>
          <w:lang w:val="hr-HR"/>
        </w:rPr>
        <w:t>OPĆINSKO VIJEĆE</w:t>
      </w:r>
    </w:p>
    <w:p w14:paraId="2E025915" w14:textId="77777777" w:rsidR="00A84EB4" w:rsidRPr="00A84EB4" w:rsidRDefault="00A84EB4" w:rsidP="00A84EB4">
      <w:pPr>
        <w:ind w:left="900"/>
        <w:jc w:val="center"/>
        <w:rPr>
          <w:szCs w:val="24"/>
          <w:lang w:val="hr-HR"/>
        </w:rPr>
      </w:pPr>
      <w:r w:rsidRPr="00A84EB4">
        <w:rPr>
          <w:szCs w:val="24"/>
          <w:lang w:val="hr-HR"/>
        </w:rPr>
        <w:t>OPĆINE PROMINA</w:t>
      </w:r>
    </w:p>
    <w:p w14:paraId="2B204449" w14:textId="77777777" w:rsidR="00A84EB4" w:rsidRPr="00A84EB4" w:rsidRDefault="00A84EB4" w:rsidP="00A84EB4">
      <w:pPr>
        <w:ind w:left="7020"/>
        <w:rPr>
          <w:szCs w:val="24"/>
          <w:lang w:val="hr-HR"/>
        </w:rPr>
      </w:pPr>
      <w:r w:rsidRPr="00A84EB4">
        <w:rPr>
          <w:szCs w:val="24"/>
          <w:lang w:val="hr-HR"/>
        </w:rPr>
        <w:t>PREDSJEDNICA:</w:t>
      </w:r>
    </w:p>
    <w:p w14:paraId="0FE86D34" w14:textId="4C0F8073" w:rsidR="00A84EB4" w:rsidRPr="00A84EB4" w:rsidRDefault="00A84EB4" w:rsidP="00A84EB4">
      <w:pPr>
        <w:ind w:left="7020"/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Pr="00A84EB4">
        <w:rPr>
          <w:szCs w:val="24"/>
          <w:lang w:val="hr-HR"/>
        </w:rPr>
        <w:t>Davorka Bronić</w:t>
      </w:r>
    </w:p>
    <w:p w14:paraId="62B21EB5" w14:textId="77777777" w:rsidR="000F0EF6" w:rsidRPr="00A84EB4" w:rsidRDefault="000F0EF6">
      <w:pPr>
        <w:rPr>
          <w:szCs w:val="24"/>
        </w:rPr>
      </w:pPr>
    </w:p>
    <w:sectPr w:rsidR="000F0EF6" w:rsidRPr="00A84EB4" w:rsidSect="00A84EB4">
      <w:pgSz w:w="11909" w:h="16834" w:code="9"/>
      <w:pgMar w:top="1418" w:right="1440" w:bottom="1418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8208DE"/>
    <w:multiLevelType w:val="hybridMultilevel"/>
    <w:tmpl w:val="04F471F4"/>
    <w:lvl w:ilvl="0" w:tplc="A83EBF2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 w16cid:durableId="7159330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EB4"/>
    <w:rsid w:val="000F0EF6"/>
    <w:rsid w:val="001F6EF2"/>
    <w:rsid w:val="00593F4F"/>
    <w:rsid w:val="00A84EB4"/>
    <w:rsid w:val="00E7148C"/>
    <w:rsid w:val="00EA67C6"/>
    <w:rsid w:val="00F54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39E64"/>
  <w15:chartTrackingRefBased/>
  <w15:docId w15:val="{FEEDE562-7877-4BB9-BE3D-88709CE12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E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val="en-US" w:eastAsia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A84EB4"/>
    <w:rPr>
      <w:color w:val="0000FF"/>
      <w:u w:val="single"/>
    </w:rPr>
  </w:style>
  <w:style w:type="paragraph" w:styleId="Bezproreda">
    <w:name w:val="No Spacing"/>
    <w:uiPriority w:val="1"/>
    <w:qFormat/>
    <w:rsid w:val="00EA67C6"/>
    <w:pPr>
      <w:spacing w:after="0" w:line="240" w:lineRule="auto"/>
    </w:pPr>
    <w:rPr>
      <w:rFonts w:ascii="Calibri" w:eastAsia="Times New Roman" w:hAnsi="Calibri" w:cs="Calibri"/>
      <w:kern w:val="0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zakon.hr/cms.htm?id=5877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zakon.hr/cms.htm?id=58774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</Words>
  <Characters>736</Characters>
  <Application>Microsoft Office Word</Application>
  <DocSecurity>0</DocSecurity>
  <Lines>6</Lines>
  <Paragraphs>1</Paragraphs>
  <ScaleCrop>false</ScaleCrop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4</cp:revision>
  <dcterms:created xsi:type="dcterms:W3CDTF">2024-02-21T08:43:00Z</dcterms:created>
  <dcterms:modified xsi:type="dcterms:W3CDTF">2025-03-12T12:09:00Z</dcterms:modified>
</cp:coreProperties>
</file>